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rPr/>
      </w:pPr>
      <w:r>
        <w:rPr>
          <w:rFonts w:eastAsia="Arial Unicode MS" w:cs="Arial Unicode MS" w:ascii="Arial" w:hAnsi="Arial"/>
          <w:b/>
          <w:bCs/>
          <w:color w:val="000000"/>
          <w:spacing w:val="0"/>
          <w:w w:val="100"/>
          <w:kern w:val="0"/>
          <w:position w:val="0"/>
          <w:sz w:val="28"/>
          <w:sz w:val="28"/>
          <w:szCs w:val="28"/>
          <w:u w:val="none" w:color="000000"/>
          <w:vertAlign w:val="baseline"/>
          <w:lang w:val="it-IT"/>
        </w:rPr>
        <w:t>Development of integrated systems for the data storage and analysis to study plant biodiversity in the field of macro-ecology</w:t>
      </w:r>
    </w:p>
    <w:p>
      <w:pPr>
        <w:pStyle w:val="Normal"/>
        <w:ind w:left="0" w:right="0" w:hanging="0"/>
        <w:rPr>
          <w:rFonts w:ascii="Arial" w:hAnsi="Arial" w:eastAsia="Arial Unicode MS" w:cs="Arial Unicode MS"/>
          <w:b/>
          <w:b/>
          <w:bCs/>
          <w:color w:val="000000"/>
          <w:spacing w:val="0"/>
          <w:w w:val="100"/>
          <w:kern w:val="0"/>
          <w:position w:val="0"/>
          <w:sz w:val="28"/>
          <w:sz w:val="28"/>
          <w:szCs w:val="28"/>
          <w:u w:val="none" w:color="000000"/>
          <w:vertAlign w:val="baseline"/>
          <w:lang w:val="it-IT"/>
        </w:rPr>
      </w:pPr>
      <w:r>
        <w:rPr>
          <w:rFonts w:eastAsia="Arial Unicode MS" w:cs="Arial Unicode MS" w:ascii="Arial" w:hAnsi="Arial"/>
          <w:b/>
          <w:bCs/>
          <w:color w:val="000000"/>
          <w:spacing w:val="0"/>
          <w:w w:val="100"/>
          <w:kern w:val="0"/>
          <w:position w:val="0"/>
          <w:sz w:val="28"/>
          <w:sz w:val="28"/>
          <w:szCs w:val="28"/>
          <w:u w:val="none" w:color="000000"/>
          <w:vertAlign w:val="baseline"/>
          <w:lang w:val="it-IT"/>
        </w:rPr>
      </w:r>
    </w:p>
    <w:p>
      <w:pPr>
        <w:pStyle w:val="Normal"/>
        <w:numPr>
          <w:ilvl w:val="0"/>
          <w:numId w:val="0"/>
        </w:numPr>
        <w:ind w:left="720" w:right="0" w:hanging="0"/>
        <w:rPr>
          <w:rFonts w:ascii="Arial" w:hAnsi="Arial" w:eastAsia="Arial Unicode MS" w:cs="Arial Unicode MS"/>
          <w:b/>
          <w:b/>
          <w:bCs/>
          <w:color w:val="000000"/>
          <w:spacing w:val="0"/>
          <w:w w:val="100"/>
          <w:kern w:val="0"/>
          <w:position w:val="0"/>
          <w:sz w:val="28"/>
          <w:sz w:val="28"/>
          <w:szCs w:val="28"/>
          <w:u w:val="none" w:color="000000"/>
          <w:vertAlign w:val="baseline"/>
          <w:lang w:val="it-IT"/>
        </w:rPr>
      </w:pPr>
      <w:r>
        <w:rPr>
          <w:rFonts w:eastAsia="Arial Unicode MS" w:cs="Arial Unicode MS" w:ascii="Arial" w:hAnsi="Arial"/>
          <w:b/>
          <w:bCs/>
          <w:color w:val="000000"/>
          <w:spacing w:val="0"/>
          <w:w w:val="100"/>
          <w:kern w:val="0"/>
          <w:position w:val="0"/>
          <w:sz w:val="28"/>
          <w:sz w:val="28"/>
          <w:szCs w:val="28"/>
          <w:u w:val="none" w:color="000000"/>
          <w:vertAlign w:val="baseline"/>
          <w:lang w:val="it-IT"/>
        </w:rPr>
      </w:r>
    </w:p>
    <w:p>
      <w:pPr>
        <w:pStyle w:val="Normal"/>
        <w:numPr>
          <w:ilvl w:val="0"/>
          <w:numId w:val="0"/>
        </w:numPr>
        <w:spacing w:before="0" w:after="0"/>
        <w:ind w:left="0" w:right="0" w:hanging="0"/>
        <w:rPr/>
      </w:pPr>
      <w:r>
        <w:rPr>
          <w:rFonts w:ascii="Arial" w:hAnsi="Arial"/>
          <w:b/>
          <w:bCs/>
          <w:lang w:val="it-IT"/>
        </w:rPr>
        <w:t>Rationale</w:t>
      </w:r>
      <w:r>
        <w:rPr>
          <w:rFonts w:ascii="Arial" w:hAnsi="Arial"/>
          <w:lang w:val="it-IT"/>
        </w:rPr>
        <w:t xml:space="preserve">: </w:t>
      </w:r>
      <w:r>
        <w:rPr>
          <w:rFonts w:ascii="Arial" w:hAnsi="Arial"/>
          <w:lang w:val="it"/>
        </w:rPr>
        <w:t xml:space="preserve">National research </w:t>
      </w:r>
      <w:r>
        <w:rPr>
          <w:rFonts w:ascii="Arial" w:hAnsi="Arial"/>
          <w:lang w:val="it-IT"/>
        </w:rPr>
        <w:t xml:space="preserve">in </w:t>
      </w:r>
      <w:r>
        <w:rPr>
          <w:rFonts w:ascii="Arial" w:hAnsi="Arial"/>
          <w:lang w:val="it"/>
        </w:rPr>
        <w:t>plant taxonomy, plant ecology and plant geography, is</w:t>
      </w:r>
      <w:r>
        <w:rPr>
          <w:rFonts w:ascii="Arial" w:hAnsi="Arial"/>
          <w:lang w:val="it-IT"/>
        </w:rPr>
        <w:t xml:space="preserve"> producing a wealth of </w:t>
      </w:r>
      <w:r>
        <w:rPr>
          <w:rFonts w:ascii="Arial" w:hAnsi="Arial"/>
          <w:lang w:val="it"/>
        </w:rPr>
        <w:t xml:space="preserve">biodiversity </w:t>
      </w:r>
      <w:r>
        <w:rPr>
          <w:rFonts w:ascii="Arial" w:hAnsi="Arial"/>
          <w:lang w:val="it-IT"/>
        </w:rPr>
        <w:t>data. While part of these data is available online, sometimes also in the form of searchable online aggregators, we are still far from an ideal situation, in which fragmentation of the resources is absent, or limited, and digitization of existing data is (almost) complete. Italy still lacks of a common infrastructure for data aggregation and management, which could also provide web services to researchers.</w:t>
      </w:r>
    </w:p>
    <w:p>
      <w:pPr>
        <w:pStyle w:val="CorpoA"/>
        <w:numPr>
          <w:ilvl w:val="0"/>
          <w:numId w:val="0"/>
        </w:numPr>
        <w:ind w:left="0" w:right="0" w:hanging="0"/>
        <w:rPr/>
      </w:pPr>
      <w:r>
        <w:rPr>
          <w:rFonts w:ascii="Arial" w:hAnsi="Arial"/>
          <w:lang w:val="it-IT"/>
        </w:rPr>
        <w:t>Thanks to the PON project LifeWatch Plus, the University of Bologna is becoming the botanic digital biodiversity center in the country. However, this center must be populated with data, resources, and services, in order to become useful to the scientific community.</w:t>
      </w:r>
    </w:p>
    <w:p>
      <w:pPr>
        <w:pStyle w:val="CorpoA"/>
        <w:numPr>
          <w:ilvl w:val="0"/>
          <w:numId w:val="0"/>
        </w:numPr>
        <w:ind w:left="720" w:right="0" w:hanging="0"/>
        <w:rPr>
          <w:rFonts w:ascii="Arial" w:hAnsi="Arial" w:eastAsia="Arial Unicode MS" w:cs="Arial Unicode MS"/>
          <w:b w:val="false"/>
          <w:b w:val="false"/>
          <w:bCs w:val="false"/>
          <w:color w:val="000000"/>
          <w:spacing w:val="0"/>
          <w:w w:val="100"/>
          <w:kern w:val="0"/>
          <w:position w:val="0"/>
          <w:sz w:val="22"/>
          <w:sz w:val="22"/>
          <w:szCs w:val="22"/>
          <w:u w:val="none" w:color="000000"/>
          <w:vertAlign w:val="baseline"/>
          <w:lang w:val="it-IT"/>
        </w:rPr>
      </w:pPr>
      <w:r>
        <w:rPr>
          <w:rFonts w:eastAsia="Arial Unicode MS" w:cs="Arial Unicode MS" w:ascii="Arial" w:hAnsi="Arial"/>
          <w:b w:val="false"/>
          <w:bCs w:val="false"/>
          <w:color w:val="000000"/>
          <w:spacing w:val="0"/>
          <w:w w:val="100"/>
          <w:kern w:val="0"/>
          <w:position w:val="0"/>
          <w:sz w:val="22"/>
          <w:sz w:val="22"/>
          <w:szCs w:val="22"/>
          <w:u w:val="none" w:color="000000"/>
          <w:vertAlign w:val="baseline"/>
          <w:lang w:val="it-IT"/>
        </w:rPr>
      </w:r>
    </w:p>
    <w:p>
      <w:pPr>
        <w:pStyle w:val="CorpoA"/>
        <w:numPr>
          <w:ilvl w:val="0"/>
          <w:numId w:val="0"/>
        </w:numPr>
        <w:ind w:left="0" w:right="0" w:hanging="0"/>
        <w:rPr/>
      </w:pPr>
      <w:r>
        <w:rPr>
          <w:rFonts w:ascii="Arial" w:hAnsi="Arial"/>
          <w:b/>
          <w:bCs/>
          <w:lang w:val="it-IT"/>
        </w:rPr>
        <w:t>Objective</w:t>
      </w:r>
      <w:r>
        <w:rPr>
          <w:rFonts w:ascii="Arial" w:hAnsi="Arial"/>
          <w:lang w:val="it-IT"/>
        </w:rPr>
        <w:t xml:space="preserve">: Development of a contribution for the aggregation of digital resources for botany in Italy focusing on biogeographic and macroecological themes.  The logical integration of available resources in the digital biodiversity center of the University of Bologna. Application of </w:t>
      </w:r>
      <w:r>
        <w:rPr>
          <w:rFonts w:eastAsia="Arial Unicode MS" w:cs="Arial Unicode MS" w:ascii="Arial" w:hAnsi="Arial"/>
          <w:b w:val="false"/>
          <w:bCs w:val="false"/>
          <w:color w:val="000000"/>
          <w:spacing w:val="0"/>
          <w:w w:val="100"/>
          <w:kern w:val="0"/>
          <w:position w:val="0"/>
          <w:sz w:val="22"/>
          <w:sz w:val="22"/>
          <w:szCs w:val="22"/>
          <w:u w:val="none" w:color="000000"/>
          <w:vertAlign w:val="baseline"/>
          <w:lang w:val="it-IT"/>
        </w:rPr>
        <w:t>solutions based on distributed cloud computing and distributed data center of LifeWatchPLUS for biodiversity data aggregation.  Analysis of the major gaps in botanical knowledge, and development of novel strategies for the production of data in order to fill these gaps.</w:t>
      </w:r>
    </w:p>
    <w:p>
      <w:pPr>
        <w:pStyle w:val="CorpoA"/>
        <w:ind w:left="0" w:right="0" w:hanging="0"/>
        <w:rPr>
          <w:rFonts w:ascii="Arial" w:hAnsi="Arial" w:eastAsia="Arial Unicode MS" w:cs="Arial Unicode MS"/>
          <w:b w:val="false"/>
          <w:b w:val="false"/>
          <w:bCs w:val="false"/>
          <w:color w:val="000000"/>
          <w:spacing w:val="0"/>
          <w:w w:val="100"/>
          <w:kern w:val="0"/>
          <w:position w:val="0"/>
          <w:sz w:val="22"/>
          <w:sz w:val="22"/>
          <w:szCs w:val="22"/>
          <w:u w:val="none" w:color="000000"/>
          <w:vertAlign w:val="baseline"/>
          <w:lang w:val="it-IT"/>
        </w:rPr>
      </w:pPr>
      <w:r>
        <w:rPr>
          <w:rFonts w:eastAsia="Arial Unicode MS" w:cs="Arial Unicode MS" w:ascii="Arial" w:hAnsi="Arial"/>
          <w:b w:val="false"/>
          <w:bCs w:val="false"/>
          <w:color w:val="000000"/>
          <w:spacing w:val="0"/>
          <w:w w:val="100"/>
          <w:kern w:val="0"/>
          <w:position w:val="0"/>
          <w:sz w:val="22"/>
          <w:sz w:val="22"/>
          <w:szCs w:val="22"/>
          <w:u w:val="none" w:color="000000"/>
          <w:vertAlign w:val="baseline"/>
          <w:lang w:val="it-IT"/>
        </w:rPr>
      </w:r>
    </w:p>
    <w:p>
      <w:pPr>
        <w:pStyle w:val="CorpoA"/>
        <w:numPr>
          <w:ilvl w:val="0"/>
          <w:numId w:val="0"/>
        </w:numPr>
        <w:spacing w:before="0" w:after="0"/>
        <w:ind w:left="0" w:right="0" w:hanging="0"/>
        <w:rPr/>
      </w:pPr>
      <w:r>
        <w:rPr>
          <w:rFonts w:ascii="Arial" w:hAnsi="Arial"/>
          <w:b/>
          <w:bCs/>
          <w:lang w:val="it-IT"/>
        </w:rPr>
        <w:t>Work plan</w:t>
      </w:r>
      <w:r>
        <w:rPr>
          <w:rFonts w:ascii="Arial" w:hAnsi="Arial"/>
          <w:lang w:val="it-IT"/>
        </w:rPr>
        <w:t>: the researcher in charge of the work will work in the field of biodiversity informatics, developing the digital infrastructure, and, when necessary, standards, protocols, and novel strategies.</w:t>
      </w:r>
    </w:p>
    <w:p>
      <w:pPr>
        <w:pStyle w:val="CorpoA"/>
        <w:numPr>
          <w:ilvl w:val="0"/>
          <w:numId w:val="0"/>
        </w:numPr>
        <w:ind w:left="0" w:right="0" w:hanging="0"/>
        <w:rPr/>
      </w:pPr>
      <w:r>
        <w:rPr>
          <w:rFonts w:ascii="Arial" w:hAnsi="Arial"/>
          <w:lang w:val="it-IT"/>
        </w:rPr>
        <w:t xml:space="preserve">The project </w:t>
      </w:r>
      <w:r>
        <w:rPr>
          <w:rFonts w:ascii="Arial" w:hAnsi="Arial"/>
          <w:lang w:val="it"/>
        </w:rPr>
        <w:t xml:space="preserve">is based on a </w:t>
      </w:r>
      <w:r>
        <w:rPr>
          <w:rFonts w:ascii="Arial" w:hAnsi="Arial"/>
          <w:lang w:val="it-IT"/>
        </w:rPr>
        <w:t>three years</w:t>
      </w:r>
      <w:r>
        <w:rPr>
          <w:rFonts w:ascii="Arial" w:hAnsi="Arial"/>
          <w:lang w:val="it"/>
        </w:rPr>
        <w:t xml:space="preserve"> perspective, </w:t>
      </w:r>
      <w:r>
        <w:rPr>
          <w:rFonts w:ascii="Arial" w:hAnsi="Arial"/>
          <w:lang w:val="it-IT"/>
        </w:rPr>
        <w:t xml:space="preserve">and the work plan is </w:t>
      </w:r>
      <w:r>
        <w:rPr>
          <w:rFonts w:ascii="Arial" w:hAnsi="Arial"/>
          <w:lang w:val="it"/>
        </w:rPr>
        <w:t xml:space="preserve">explained </w:t>
      </w:r>
      <w:r>
        <w:rPr>
          <w:rFonts w:ascii="Arial" w:hAnsi="Arial"/>
          <w:lang w:val="it-IT"/>
        </w:rPr>
        <w:t>below:</w:t>
      </w:r>
    </w:p>
    <w:p>
      <w:pPr>
        <w:pStyle w:val="CorpoA"/>
        <w:ind w:left="0" w:right="0" w:hanging="0"/>
        <w:rPr>
          <w:rFonts w:ascii="Arial" w:hAnsi="Arial"/>
          <w:lang w:val="it-IT"/>
        </w:rPr>
      </w:pPr>
      <w:r>
        <w:rPr>
          <w:rFonts w:ascii="Arial" w:hAnsi="Arial"/>
          <w:lang w:val="it-IT"/>
        </w:rPr>
      </w:r>
    </w:p>
    <w:p>
      <w:pPr>
        <w:pStyle w:val="CorpoA"/>
        <w:numPr>
          <w:ilvl w:val="0"/>
          <w:numId w:val="1"/>
        </w:numPr>
        <w:tabs>
          <w:tab w:val="left" w:pos="0" w:leader="none"/>
        </w:tabs>
        <w:spacing w:before="0" w:after="0"/>
        <w:ind w:left="720" w:right="0" w:hanging="360"/>
        <w:rPr/>
      </w:pPr>
      <w:r>
        <w:rPr>
          <w:rFonts w:eastAsia="Arial Unicode MS" w:cs="Arial Unicode MS" w:ascii="Arial" w:hAnsi="Arial"/>
          <w:b w:val="false"/>
          <w:bCs w:val="false"/>
          <w:color w:val="000000"/>
          <w:spacing w:val="0"/>
          <w:w w:val="100"/>
          <w:kern w:val="0"/>
          <w:position w:val="0"/>
          <w:sz w:val="22"/>
          <w:sz w:val="22"/>
          <w:szCs w:val="22"/>
          <w:u w:val="none" w:color="000000"/>
          <w:vertAlign w:val="baseline"/>
          <w:lang w:val="it-IT"/>
        </w:rPr>
        <w:t>Analyses of available data sources and typologies at national level on spatial and temporal occurrences, co-occurrences within communities, habitat, ecosystems, taxonomy and functional traits of vascular plants designed to aggregate data in the national Hub for biodiversity and ecosystem research.</w:t>
      </w:r>
    </w:p>
    <w:p>
      <w:pPr>
        <w:pStyle w:val="CorpoA"/>
        <w:numPr>
          <w:ilvl w:val="0"/>
          <w:numId w:val="1"/>
        </w:numPr>
        <w:tabs>
          <w:tab w:val="left" w:pos="0" w:leader="none"/>
        </w:tabs>
        <w:spacing w:before="0" w:after="0"/>
        <w:ind w:left="720" w:right="0" w:hanging="360"/>
        <w:rPr/>
      </w:pPr>
      <w:r>
        <w:rPr>
          <w:rFonts w:eastAsia="Arial Unicode MS" w:cs="Arial Unicode MS" w:ascii="Arial" w:hAnsi="Arial"/>
          <w:b w:val="false"/>
          <w:bCs w:val="false"/>
          <w:color w:val="000000"/>
          <w:spacing w:val="0"/>
          <w:w w:val="100"/>
          <w:kern w:val="0"/>
          <w:position w:val="0"/>
          <w:sz w:val="22"/>
          <w:sz w:val="22"/>
          <w:szCs w:val="22"/>
          <w:u w:val="none" w:color="000000"/>
          <w:vertAlign w:val="baseline"/>
          <w:lang w:val="it-IT"/>
        </w:rPr>
        <w:t xml:space="preserve">Development of a thematic contribution aimed to realize an hub for the aggregation and management of available biodiversity data in databases for flora, vegetation, </w:t>
      </w:r>
      <w:r>
        <w:rPr>
          <w:rFonts w:eastAsia="Arial Unicode MS" w:cs="Arial Unicode MS" w:ascii="Arial" w:hAnsi="Arial"/>
          <w:b w:val="false"/>
          <w:bCs w:val="false"/>
          <w:i/>
          <w:iCs/>
          <w:color w:val="000000"/>
          <w:spacing w:val="0"/>
          <w:w w:val="100"/>
          <w:kern w:val="0"/>
          <w:position w:val="0"/>
          <w:sz w:val="22"/>
          <w:sz w:val="22"/>
          <w:szCs w:val="22"/>
          <w:u w:val="none" w:color="000000"/>
          <w:vertAlign w:val="baseline"/>
          <w:lang w:val="it-IT"/>
        </w:rPr>
        <w:t>herbaria</w:t>
      </w:r>
      <w:r>
        <w:rPr>
          <w:rFonts w:eastAsia="Arial Unicode MS" w:cs="Arial Unicode MS" w:ascii="Arial" w:hAnsi="Arial"/>
          <w:b w:val="false"/>
          <w:bCs w:val="false"/>
          <w:color w:val="000000"/>
          <w:spacing w:val="0"/>
          <w:w w:val="100"/>
          <w:kern w:val="0"/>
          <w:position w:val="0"/>
          <w:sz w:val="22"/>
          <w:sz w:val="22"/>
          <w:szCs w:val="22"/>
          <w:u w:val="none" w:color="000000"/>
          <w:vertAlign w:val="baseline"/>
          <w:lang w:val="it-IT"/>
        </w:rPr>
        <w:t xml:space="preserve"> and functional traits with solutions based on distributed cloud computing and distributed data center of LifeWatchPLUS.</w:t>
      </w:r>
    </w:p>
    <w:p>
      <w:pPr>
        <w:pStyle w:val="CorpoA"/>
        <w:numPr>
          <w:ilvl w:val="0"/>
          <w:numId w:val="1"/>
        </w:numPr>
        <w:tabs>
          <w:tab w:val="left" w:pos="0" w:leader="none"/>
        </w:tabs>
        <w:spacing w:before="0" w:after="0"/>
        <w:ind w:left="720" w:right="0" w:hanging="360"/>
        <w:rPr/>
      </w:pPr>
      <w:r>
        <w:rPr>
          <w:rFonts w:eastAsia="Arial Unicode MS" w:cs="Arial Unicode MS" w:ascii="Arial" w:hAnsi="Arial"/>
          <w:b w:val="false"/>
          <w:bCs w:val="false"/>
          <w:color w:val="000000"/>
          <w:spacing w:val="0"/>
          <w:w w:val="100"/>
          <w:kern w:val="0"/>
          <w:position w:val="0"/>
          <w:sz w:val="22"/>
          <w:sz w:val="22"/>
          <w:szCs w:val="22"/>
          <w:u w:val="none" w:color="000000"/>
          <w:vertAlign w:val="baseline"/>
          <w:lang w:val="it-IT"/>
        </w:rPr>
        <w:t xml:space="preserve">Networking with the main European and international initiatives and projects on diversity and composition of vascular flora and vegetation. Development of tools for the harmonization and integration of available national data in the national Hub. </w:t>
      </w:r>
    </w:p>
    <w:p>
      <w:pPr>
        <w:pStyle w:val="CorpoA"/>
        <w:numPr>
          <w:ilvl w:val="0"/>
          <w:numId w:val="1"/>
        </w:numPr>
        <w:tabs>
          <w:tab w:val="left" w:pos="0" w:leader="none"/>
        </w:tabs>
        <w:spacing w:before="0" w:after="0"/>
        <w:ind w:left="720" w:right="0" w:hanging="360"/>
        <w:rPr/>
      </w:pPr>
      <w:r>
        <w:rPr>
          <w:rFonts w:eastAsia="Arial Unicode MS" w:cs="Arial Unicode MS" w:ascii="Arial" w:hAnsi="Arial"/>
          <w:b w:val="false"/>
          <w:bCs w:val="false"/>
          <w:color w:val="000000"/>
          <w:spacing w:val="0"/>
          <w:w w:val="100"/>
          <w:kern w:val="0"/>
          <w:position w:val="0"/>
          <w:sz w:val="22"/>
          <w:sz w:val="22"/>
          <w:szCs w:val="22"/>
          <w:u w:val="none" w:color="000000"/>
          <w:vertAlign w:val="baseline"/>
          <w:lang w:val="it-IT"/>
        </w:rPr>
        <w:t>Data analysis on biogeographic and macro-ecological distribution of vascular plant in relation to main ecosystems, environmental constraints, land-use and isolation, designed for organizing conservation strategies.</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pagina"/>
      <w:numPr>
        <w:ilvl w:val="0"/>
        <w:numId w:val="1"/>
      </w:numPr>
      <w:bidi w:val="0"/>
      <w:ind w:left="0" w:right="0"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pagina"/>
      <w:numPr>
        <w:ilvl w:val="0"/>
        <w:numId w:val="0"/>
      </w:numPr>
      <w:bidi w:val="0"/>
      <w:spacing w:before="0" w:after="0"/>
      <w:ind w:left="720" w:right="0"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semiHidden="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uiPriority w:val="0"/>
    <w:qFormat/>
    <w:rPr/>
  </w:style>
  <w:style w:type="character" w:styleId="InternetLink">
    <w:name w:val="Internet Link"/>
    <w:uiPriority w:val="0"/>
    <w:qFormat/>
    <w:rPr>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Intestazioneepipagina" w:customStyle="1">
    <w:name w:val="Intestazione e piè pagina"/>
    <w:uiPriority w:val="0"/>
    <w:qFormat/>
    <w:pPr>
      <w:keepNext w:val="false"/>
      <w:keepLines w:val="false"/>
      <w:pageBreakBefore w:val="false"/>
      <w:widowControl/>
      <w:shd w:val="clear" w:color="auto" w:fill="auto"/>
      <w:tabs>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color w:val="000000"/>
      <w:spacing w:val="0"/>
      <w:w w:val="100"/>
      <w:kern w:val="0"/>
      <w:position w:val="0"/>
      <w:sz w:val="24"/>
      <w:sz w:val="24"/>
      <w:szCs w:val="24"/>
      <w:u w:val="none" w:color="FFFFFF"/>
      <w:vertAlign w:val="baseline"/>
      <w:lang w:val="en-US" w:eastAsia="zh-CN" w:bidi="hi-IN"/>
    </w:rPr>
  </w:style>
  <w:style w:type="paragraph" w:styleId="CorpoA" w:customStyle="1">
    <w:name w:val="Corpo A"/>
    <w:uiPriority w:val="0"/>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color w:val="000000"/>
      <w:spacing w:val="0"/>
      <w:w w:val="100"/>
      <w:kern w:val="0"/>
      <w:position w:val="0"/>
      <w:sz w:val="22"/>
      <w:sz w:val="22"/>
      <w:szCs w:val="22"/>
      <w:u w:val="none" w:color="000000"/>
      <w:vertAlign w:val="baseline"/>
      <w:lang w:val="it-IT" w:eastAsia="zh-CN" w:bidi="hi-IN"/>
    </w:rPr>
  </w:style>
  <w:style w:type="paragraph" w:styleId="Header">
    <w:name w:val="Header"/>
    <w:basedOn w:val="Normal"/>
    <w:pPr/>
    <w:rPr/>
  </w:style>
  <w:style w:type="paragraph" w:styleId="Footer">
    <w:name w:val="Footer"/>
    <w:basedOn w:val="Normal"/>
    <w:pPr/>
    <w:rPr/>
  </w:style>
  <w:style w:type="paragraph" w:styleId="ListParagraph">
    <w:name w:val="List Paragraph"/>
    <w:basedOn w:val="Normal"/>
    <w:qFormat/>
    <w:pPr>
      <w:suppressAutoHyphens w:val="false"/>
      <w:spacing w:lineRule="auto" w:line="259" w:before="0" w:after="160"/>
      <w:ind w:left="720" w:right="0" w:hanging="0"/>
      <w:contextualSpacing/>
    </w:pPr>
    <w:rPr>
      <w:rFonts w:ascii="Helvetica Neue" w:hAnsi="Helvetica Neue" w:eastAsia="Helvetica Neue" w:cs="Helvetica Neue" w:asciiTheme="minorHAnsi" w:cstheme="minorBidi" w:eastAsiaTheme="minorHAnsi" w:hAnsiTheme="minorHAnsi"/>
      <w:kern w:val="0"/>
      <w:sz w:val="22"/>
      <w:szCs w:val="22"/>
      <w:lang w:val="it-IT" w:eastAsia="en-US" w:bidi="ar-SA"/>
    </w:rPr>
  </w:style>
  <w:style w:type="table" w:default="1" w:styleId="3">
    <w:name w:val="Normal Table"/>
    <w:uiPriority w:val="0"/>
    <w:semiHidden/>
    <w:qFormat/>
    <w:tblPr>
      <w:tblCellMar>
        <w:top w:w="0" w:type="dxa"/>
        <w:left w:w="108" w:type="dxa"/>
        <w:bottom w:w="0" w:type="dxa"/>
        <w:right w:w="108" w:type="dxa"/>
      </w:tblCellMar>
    </w:tblPr>
  </w:style>
  <w:style w:type="table" w:customStyle="1" w:styleId="5">
    <w:name w:val="Table Normal1"/>
    <w:uiPriority w:val="0"/>
    <w:qFormat/>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101600" tIns="101600" rIns="101600" bIns="1016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31</TotalTime>
  <Application>LibreOffice/6.0.7.3$Linux_X86_64 LibreOffice_project/00m0$Build-3</Application>
  <Pages>1</Pages>
  <Words>411</Words>
  <Characters>2428</Characters>
  <CharactersWithSpaces>2827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2020-03-27T09:41:26Z</dcterms:created>
  <dc:creator>alessandro</dc:creator>
  <dc:description/>
  <dc:language>en-US</dc:language>
  <cp:lastModifiedBy/>
  <dcterms:modified xsi:type="dcterms:W3CDTF">2021-05-18T15:43:20Z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1033-11.1.0.9126</vt:lpwstr>
  </property>
  <property fmtid="{D5CDD505-2E9C-101B-9397-08002B2CF9AE}" pid="3" name="LinksUpToDate">
    <vt:bool>0</vt:bool>
  </property>
  <property fmtid="{D5CDD505-2E9C-101B-9397-08002B2CF9AE}" pid="4" name="ScaleCrop">
    <vt:bool>0</vt:bool>
  </property>
</Properties>
</file>